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IBM软件指南1984</w:t>
      </w:r>
    </w:p>
    <w:p>
      <w:r>
        <w:rPr>
          <w:rFonts w:ascii="宋体" w:hAnsi="宋体" w:eastAsia="宋体"/>
          <w:sz w:val="24"/>
        </w:rPr>
        <w:t>罗伯特·皮·威尔斯 桑地纳·罗肖瓦士克等编辑；《IBM软件指南1984》翻译组翻译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IBM软件指南1984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罗伯特·皮·威尔斯 桑地纳·罗肖瓦士克等编辑；《IBM软件指南1984》翻译组翻译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本书出售、求购地址：https://www.jiaokey.com/book/detail/10830790.html</w:t>
      </w:r>
    </w:p>
    <w:p>
      <w:r>
        <w:t>更多相关图书推荐：https://www.jiaokey.com</w:t>
      </w:r>
    </w:p>
    <w:p>
      <w:r>
        <w:t>罗伯特·皮·威尔斯 桑地纳·罗肖瓦士克等编辑；《IBM软件指南1984》翻译组翻译 其他作品：https://www.jiaokey.com/tag/罗伯特·皮·威尔斯 桑地纳·罗肖瓦士克等编辑；《IBM软件指南1984》翻译组翻译.html</w:t>
      </w:r>
    </w:p>
    <w:p>
      <w:r>
        <w:t>关键词搜索：https://www.jiaokey.com/tag/IBM软件指南1984.html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