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二十世纪英国</w:t>
      </w:r>
    </w:p>
    <w:p>
      <w:r>
        <w:rPr>
          <w:rFonts w:ascii="宋体" w:hAnsi="宋体" w:eastAsia="宋体"/>
          <w:sz w:val="24"/>
        </w:rPr>
        <w:t>钱乘旦，陈晓律，潘兴明等；黎耀强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钱乘旦，陈晓律，潘兴明等；黎耀强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本书出售、求购地址：https://www.jiaokey.com/book/detail/10830166.html</w:t>
      </w:r>
    </w:p>
    <w:p>
      <w:r>
        <w:t>更多相关图书推荐：https://www.jiaokey.com</w:t>
      </w:r>
    </w:p>
    <w:p>
      <w:r>
        <w:t>钱乘旦，陈晓律，潘兴明等；黎耀强 其他作品：https://www.jiaokey.com/tag/钱乘旦，陈晓律，潘兴明等；黎耀强.html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关键词搜索：https://www.jiaokey.com/tag/二十世纪英国.html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