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书名：汽车文化  中国面临的挑战</w:t>
      </w:r>
    </w:p>
    <w:p>
      <w:r>
        <w:t>作者：曹南燕，刘立群著</w:t>
      </w:r>
    </w:p>
    <w:p>
      <w:r>
        <w:t>出版社：济南：山东教育出版社</w:t>
      </w:r>
    </w:p>
    <w:p>
      <w:r>
        <w:t>出版日期：1996.12</w:t>
      </w:r>
    </w:p>
    <w:p>
      <w:r>
        <w:t>总页数：174</w:t>
      </w:r>
    </w:p>
    <w:p>
      <w:r>
        <w:t>更多请访问教客网: www.jiaokey.com</w:t>
      </w:r>
    </w:p>
    <w:p>
      <w:r>
        <w:t>汽车文化  中国面临的挑战 评论地址：https://www.jiaokey.com/book/detail/10827826.html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