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神府县兴县农村调查  陕甘宁边区神府县属乡信息论上自然村的调查晋西北兴县二区十四个村的土地问题研究  报告大纲</w:t>
      </w:r>
    </w:p>
    <w:p>
      <w:r>
        <w:rPr>
          <w:rFonts w:ascii="宋体" w:hAnsi="宋体" w:eastAsia="宋体"/>
          <w:sz w:val="24"/>
        </w:rPr>
        <w:t>张闻天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神府县兴县农村调查  陕甘宁边区神府县属乡信息论上自然村的调查晋西北兴县二区十四个村的土地问题研究  报告大纲</w:t>
            </w:r>
          </w:p>
        </w:tc>
      </w:tr>
      <w:tr>
        <w:tc>
          <w:tcPr>
            <w:tcW w:type="dxa" w:w="4320"/>
          </w:tcPr>
          <w:p>
            <w:r>
              <w:t>作者</w:t>
            </w:r>
          </w:p>
        </w:tc>
        <w:tc>
          <w:tcPr>
            <w:tcW w:type="dxa" w:w="4320"/>
          </w:tcPr>
          <w:p>
            <w:r>
              <w:t>张闻天</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117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本书出售、求购地址：https://www.jiaokey.com/book/detail/10827130.html</w:t>
      </w:r>
    </w:p>
    <w:p>
      <w:r>
        <w:t>更多相关图书推荐：https://www.jiaokey.com</w:t>
      </w:r>
    </w:p>
    <w:p>
      <w:r>
        <w:t>张闻天 其他作品：https://www.jiaokey.com/tag/张闻天.html</w:t>
      </w:r>
    </w:p>
    <w:p>
      <w:r>
        <w:t>北京：人民出版社 出版图书：https://www.jiaokey.com/tag/北京：人民出版社.html</w:t>
      </w:r>
    </w:p>
    <w:p>
      <w:r>
        <w:t>关键词搜索：https://www.jiaokey.com/tag/神府县兴县农村调查  陕甘宁边区神府县属乡信息论上自然村的调查晋西北兴县二区十四个村的土地问题研究  报告大纲.html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