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竞技体操课的教学手段</w:t>
      </w:r>
    </w:p>
    <w:p>
      <w:r>
        <w:rPr>
          <w:rFonts w:ascii="宋体" w:hAnsi="宋体" w:eastAsia="宋体"/>
          <w:sz w:val="24"/>
        </w:rPr>
        <w:t>Л·П谢苗诺夫著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竞技体操课的教学手段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Л·П谢苗诺夫著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全国体操情报网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本书出售、求购地址：https://www.jiaokey.com/book/detail/10826216.html</w:t>
      </w:r>
    </w:p>
    <w:p>
      <w:r>
        <w:t>更多相关图书推荐：https://www.jiaokey.com</w:t>
      </w:r>
    </w:p>
    <w:p>
      <w:r>
        <w:t>Л·П谢苗诺夫著 其他作品：https://www.jiaokey.com/tag/Л·П谢苗诺夫著.html</w:t>
      </w:r>
    </w:p>
    <w:p>
      <w:r>
        <w:t>全国体操情报网 出版图书：https://www.jiaokey.com/tag/全国体操情报网.html</w:t>
      </w:r>
    </w:p>
    <w:p>
      <w:r>
        <w:t>关键词搜索：https://www.jiaokey.com/tag/竞技体操课的教学手段.html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