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香港的营业环境</w:t>
      </w:r>
    </w:p>
    <w:p>
      <w:r>
        <w:rPr>
          <w:rFonts w:ascii="宋体" w:hAnsi="宋体" w:eastAsia="宋体"/>
          <w:sz w:val="24"/>
        </w:rPr>
        <w:t>戴维·莱思布里奇编著；杨立义，钱松英译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香港的营业环境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戴维·莱思布里奇编著；杨立义，钱松英译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本书出售、求购地址：https://www.jiaokey.com/book/detail/10824585.html</w:t>
      </w:r>
    </w:p>
    <w:p>
      <w:r>
        <w:t>更多相关图书推荐：https://www.jiaokey.com</w:t>
      </w:r>
    </w:p>
    <w:p>
      <w:r>
        <w:t>戴维·莱思布里奇编著；杨立义，钱松英译 其他作品：https://www.jiaokey.com/tag/戴维·莱思布里奇编著；杨立义，钱松英译.html</w:t>
      </w:r>
    </w:p>
    <w:p>
      <w:r>
        <w:t>上海市：上海翻译出版公司 出版图书：https://www.jiaokey.com/tag/上海市：上海翻译出版公司.html</w:t>
      </w:r>
    </w:p>
    <w:p>
      <w:r>
        <w:t>关键词搜索：https://www.jiaokey.com/tag/香港的营业环境.html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