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书名：姓社?姓资?  中国市场经济大趋势</w:t>
      </w:r>
    </w:p>
    <w:p>
      <w:r>
        <w:t>作者：史文银著</w:t>
      </w:r>
    </w:p>
    <w:p>
      <w:r>
        <w:t>出版社：广州：花城出版社</w:t>
      </w:r>
    </w:p>
    <w:p>
      <w:r>
        <w:t>出版日期：1993.02</w:t>
      </w:r>
    </w:p>
    <w:p>
      <w:r>
        <w:t>总页数：385</w:t>
      </w:r>
    </w:p>
    <w:p>
      <w:r>
        <w:t>更多请访问教客网: www.jiaokey.com</w:t>
      </w:r>
    </w:p>
    <w:p>
      <w:r>
        <w:t>姓社?姓资?  中国市场经济大趋势 评论地址：https://www.jiaokey.com/book/detail/10823716.html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