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苏联戏剧大师论演员艺术</w:t>
      </w:r>
    </w:p>
    <w:p>
      <w:r>
        <w:rPr>
          <w:rFonts w:ascii="宋体" w:hAnsi="宋体" w:eastAsia="宋体"/>
          <w:sz w:val="24"/>
        </w:rPr>
        <w:t>（苏）斯坦尼斯拉夫斯基（К.С.Станиславский）等著；江韵辉等译；电影艺术编译社编辑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苏联戏剧大师论演员艺术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（苏）斯坦尼斯拉夫斯基（К.С.Станиславский）等著；江韵辉等译；电影艺术编译社编辑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本书出售、求购地址：https://www.jiaokey.com/book/detail/10823083.html</w:t>
      </w:r>
    </w:p>
    <w:p>
      <w:r>
        <w:t>更多相关图书推荐：https://www.jiaokey.com</w:t>
      </w:r>
    </w:p>
    <w:p>
      <w:r>
        <w:t>（苏）斯坦尼斯拉夫斯基（К.С.Станиславский）等著；江韵辉等译；电影艺术编译社编辑 其他作品：https://www.jiaokey.com/tag/（苏）斯坦尼斯拉夫斯基（К.С.Станиславский）等著；江韵辉等译；电影艺术编译社编辑.html</w:t>
      </w:r>
    </w:p>
    <w:p>
      <w:r>
        <w:t>艺术出版社 出版图书：https://www.jiaokey.com/tag/艺术出版社.html</w:t>
      </w:r>
    </w:p>
    <w:p>
      <w:r>
        <w:t>关键词搜索：https://www.jiaokey.com/tag/苏联戏剧大师论演员艺术.html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