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世界经典设计50例  产品包装</w:t>
      </w:r>
    </w:p>
    <w:p>
      <w:r>
        <w:rPr>
          <w:rFonts w:ascii="宋体" w:hAnsi="宋体" w:eastAsia="宋体"/>
          <w:sz w:val="24"/>
        </w:rPr>
        <w:t>（澳）斯达福德·科里夫著；李震宇，王青松译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世界经典设计50例  产品包装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（澳）斯达福德·科里夫著；李震宇，王青松译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本书出售、求购地址：https://www.jiaokey.com/book/detail/10822980.html</w:t>
      </w:r>
    </w:p>
    <w:p>
      <w:r>
        <w:t>更多相关图书推荐：https://www.jiaokey.com</w:t>
      </w:r>
    </w:p>
    <w:p>
      <w:r>
        <w:t>（澳）斯达福德·科里夫著；李震宇，王青松译 其他作品：https://www.jiaokey.com/tag/（澳）斯达福德·科里夫著；李震宇，王青松译.html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关键词搜索：https://www.jiaokey.com/tag/世界经典设计50例  产品包装.html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