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征服中亚史  第2卷</w:t>
      </w:r>
    </w:p>
    <w:p>
      <w:r>
        <w:rPr>
          <w:rFonts w:ascii="宋体" w:hAnsi="宋体" w:eastAsia="宋体"/>
          <w:sz w:val="24"/>
        </w:rPr>
        <w:t>（俄）М.А.捷连季耶夫著；新疆大学外语系译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征服中亚史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（俄）М.А.捷连季耶夫著；新疆大学外语系译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本书出售、求购地址：https://www.jiaokey.com/book/detail/10822768.html</w:t>
      </w:r>
    </w:p>
    <w:p>
      <w:r>
        <w:t>更多相关图书推荐：https://www.jiaokey.com</w:t>
      </w:r>
    </w:p>
    <w:p>
      <w:r>
        <w:t>（俄）М.А.捷连季耶夫著；新疆大学外语系译 其他作品：https://www.jiaokey.com/tag/（俄）М.А.捷连季耶夫著；新疆大学外语系译.html</w:t>
      </w:r>
    </w:p>
    <w:p>
      <w:r>
        <w:t>商务印书馆 出版图书：https://www.jiaokey.com/tag/商务印书馆.html</w:t>
      </w:r>
    </w:p>
    <w:p>
      <w:r>
        <w:t>关键词搜索：https://www.jiaokey.com/tag/征服中亚史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