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面向二十一世纪的挑战  学生的学习与发展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面向二十一世纪的挑战  学生的学习与发展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本书出售、求购地址：https://www.jiaokey.com/book/detail/10821161.html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关键词搜索：https://www.jiaokey.com/tag/面向二十一世纪的挑战  学生的学习与发展.html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