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文学现场  中国新时期文学观潮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文学现场  中国新时期文学观潮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本书出售、求购地址：https://www.jiaokey.com/book/detail/10820634.html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关键词搜索：https://www.jiaokey.com/tag/文学现场  中国新时期文学观潮.html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