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早熟染色体凝集  在基础、临床和变异研究中的应用</w:t>
      </w:r>
    </w:p>
    <w:p>
      <w:r>
        <w:rPr>
          <w:rFonts w:ascii="宋体" w:hAnsi="宋体" w:eastAsia="宋体"/>
          <w:sz w:val="24"/>
        </w:rPr>
        <w:t>（美）拉奥（Rao，P.N.）等主编；王永潮，王端顺编译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早熟染色体凝集  在基础、临床和变异研究中的应用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（美）拉奥（Rao，P.N.）等主编；王永潮，王端顺编译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本书出售、求购地址：https://www.jiaokey.com/book/detail/10820349.html</w:t>
      </w:r>
    </w:p>
    <w:p>
      <w:r>
        <w:t>更多相关图书推荐：https://www.jiaokey.com</w:t>
      </w:r>
    </w:p>
    <w:p>
      <w:r>
        <w:t>（美）拉奥（Rao，P.N.）等主编；王永潮，王端顺编译 其他作品：https://www.jiaokey.com/tag/（美）拉奥（Rao，P.N.）等主编；王永潮，王端顺编译.html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关键词搜索：https://www.jiaokey.com/tag/早熟染色体凝集  在基础、临床和变异研究中的应用.html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