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中国教育魂  从毛泽东教育思想到邓小平教育理论  上</w:t>
      </w:r>
    </w:p>
    <w:p>
      <w:r>
        <w:rPr>
          <w:rFonts w:ascii="宋体" w:hAnsi="宋体" w:eastAsia="宋体"/>
          <w:sz w:val="24"/>
        </w:rPr>
        <w:t>滕纯主编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中国教育魂  从毛泽东教育思想到邓小平教育理论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本书出售、求购地址：https://www.jiaokey.com/book/detail/10819827.html</w:t>
      </w:r>
    </w:p>
    <w:p>
      <w:r>
        <w:t>更多相关图书推荐：https://www.jiaokey.com</w:t>
      </w:r>
    </w:p>
    <w:p>
      <w:r>
        <w:t>滕纯主编 其他作品：https://www.jiaokey.com/tag/滕纯主编.html</w:t>
      </w:r>
    </w:p>
    <w:p>
      <w:r>
        <w:t>南昌：江西教育出版社 出版图书：https://www.jiaokey.com/tag/南昌：江西教育出版社.html</w:t>
      </w:r>
    </w:p>
    <w:p>
      <w:r>
        <w:t>关键词搜索：https://www.jiaokey.com/tag/中国教育魂  从毛泽东教育思想到邓小平教育理论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