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帕夫雷什中学</w:t>
      </w:r>
    </w:p>
    <w:p>
      <w:r>
        <w:rPr>
          <w:rFonts w:ascii="宋体" w:hAnsi="宋体" w:eastAsia="宋体"/>
          <w:sz w:val="24"/>
        </w:rPr>
        <w:t>（苏）В.А.苏霍姆林斯基著；赵玮等译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帕夫雷什中学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（苏）В.А.苏霍姆林斯基著；赵玮等译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本书出售、求购地址：https://www.jiaokey.com/book/detail/10819350.html</w:t>
      </w:r>
    </w:p>
    <w:p>
      <w:r>
        <w:t>更多相关图书推荐：https://www.jiaokey.com</w:t>
      </w:r>
    </w:p>
    <w:p>
      <w:r>
        <w:t>（苏）В.А.苏霍姆林斯基著；赵玮等译 其他作品：https://www.jiaokey.com/tag/（苏）В.А.苏霍姆林斯基著；赵玮等译.html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关键词搜索：https://www.jiaokey.com/tag/帕夫雷什中学.html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