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书名：论围棋战略  打破初段壁垒</w:t>
      </w:r>
    </w:p>
    <w:p>
      <w:r>
        <w:t>作者：（日）加藤正夫著；韩凤仑，周明译</w:t>
      </w:r>
    </w:p>
    <w:p>
      <w:r>
        <w:t>出版社：北京：人民体育出版社</w:t>
      </w:r>
    </w:p>
    <w:p>
      <w:r>
        <w:t>出版日期：1987.02</w:t>
      </w:r>
    </w:p>
    <w:p>
      <w:r>
        <w:t>总页数：206</w:t>
      </w:r>
    </w:p>
    <w:p>
      <w:r>
        <w:t>更多请访问教客网: www.jiaokey.com</w:t>
      </w:r>
    </w:p>
    <w:p>
      <w:r>
        <w:t>论围棋战略  打破初段壁垒 评论地址：https://www.jiaokey.com/book/detail/10818880.html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