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收音机  录音机  电视机的原理和维修</w:t>
      </w:r>
    </w:p>
    <w:p>
      <w:r>
        <w:rPr>
          <w:rFonts w:ascii="宋体" w:hAnsi="宋体" w:eastAsia="宋体"/>
          <w:sz w:val="24"/>
        </w:rPr>
        <w:t>高坦北  孙中臣  沈成衡   胡美霞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收音机  录音机  电视机的原理和维修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高坦北  孙中臣  沈成衡   胡美霞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本书出售、求购地址：https://www.jiaokey.com/book/detail/10815589.html</w:t>
      </w:r>
    </w:p>
    <w:p>
      <w:r>
        <w:t>更多相关图书推荐：https://www.jiaokey.com</w:t>
      </w:r>
    </w:p>
    <w:p>
      <w:r>
        <w:t>高坦北  孙中臣  沈成衡   胡美霞 其他作品：https://www.jiaokey.com/tag/高坦北  孙中臣  沈成衡   胡美霞.html</w:t>
      </w:r>
    </w:p>
    <w:p>
      <w:r>
        <w:t>解放军出版社 出版图书：https://www.jiaokey.com/tag/解放军出版社.html</w:t>
      </w:r>
    </w:p>
    <w:p>
      <w:r>
        <w:t>关键词搜索：https://www.jiaokey.com/tag/收音机  录音机  电视机的原理和维修.html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