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书名：民主与经济力量  通过双因素经济开展雇员持股计划革命</w:t>
      </w:r>
    </w:p>
    <w:p>
      <w:r>
        <w:t>作者：（美）路易斯 O.凯尔萨（Louis O.Kelso），（美）帕特里西亚 H.凯尔萨（Patricia Hetter Kelso）著；赵曙明译</w:t>
      </w:r>
    </w:p>
    <w:p>
      <w:r>
        <w:t>出版社：南京：南京大学出版社</w:t>
      </w:r>
    </w:p>
    <w:p>
      <w:r>
        <w:t>出版日期：1996.03</w:t>
      </w:r>
    </w:p>
    <w:p>
      <w:r>
        <w:t>总页数：170</w:t>
      </w:r>
    </w:p>
    <w:p>
      <w:r>
        <w:t>更多请访问教客网: www.jiaokey.com</w:t>
      </w:r>
    </w:p>
    <w:p>
      <w:r>
        <w:t>民主与经济力量  通过双因素经济开展雇员持股计划革命 评论地址：https://www.jiaokey.com/book/detail/10810943.html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