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面对二十一世纪的选择  中国旅游发展战略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面对二十一世纪的选择  中国旅游发展战略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本书出售、求购地址：https://www.jiaokey.com/book/detail/10810877.html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关键词搜索：https://www.jiaokey.com/tag/面对二十一世纪的选择  中国旅游发展战略.html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