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内燃机增压与匹配——理论、计算及实例</w:t>
      </w:r>
    </w:p>
    <w:p>
      <w:r>
        <w:rPr>
          <w:rFonts w:ascii="宋体" w:hAnsi="宋体" w:eastAsia="宋体"/>
          <w:sz w:val="24"/>
        </w:rPr>
        <w:t>（西德）K·齐纳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内燃机增压与匹配——理论、计算及实例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（西德）K·齐纳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本书出售、求购地址：https://www.jiaokey.com/book/detail/10810103.html</w:t>
      </w:r>
    </w:p>
    <w:p>
      <w:r>
        <w:t>更多相关图书推荐：https://www.jiaokey.com</w:t>
      </w:r>
    </w:p>
    <w:p>
      <w:r>
        <w:t>（西德）K·齐纳 其他作品：https://www.jiaokey.com/tag/（西德）K·齐纳.html</w:t>
      </w:r>
    </w:p>
    <w:p>
      <w:r>
        <w:t>国防工业出版社 出版图书：https://www.jiaokey.com/tag/国防工业出版社.html</w:t>
      </w:r>
    </w:p>
    <w:p>
      <w:r>
        <w:t>关键词搜索：https://www.jiaokey.com/tag/内燃机增压与匹配——理论、计算及实例.html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