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施工机械设备管理与使用</w:t>
      </w:r>
    </w:p>
    <w:p>
      <w:r>
        <w:rPr>
          <w:rFonts w:ascii="宋体" w:hAnsi="宋体" w:eastAsia="宋体"/>
          <w:sz w:val="24"/>
        </w:rPr>
        <w:t>何强主编；能源部基本建设司，中国电力企业联合会基建工作部编著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施工机械设备管理与使用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何强主编；能源部基本建设司，中国电力企业联合会基建工作部编著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本书出售、求购地址：https://www.jiaokey.com/book/detail/10807383.html</w:t>
      </w:r>
    </w:p>
    <w:p>
      <w:r>
        <w:t>更多相关图书推荐：https://www.jiaokey.com</w:t>
      </w:r>
    </w:p>
    <w:p>
      <w:r>
        <w:t>何强主编；能源部基本建设司，中国电力企业联合会基建工作部编著 其他作品：https://www.jiaokey.com/tag/何强主编；能源部基本建设司，中国电力企业联合会基建工作部编著.html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关键词搜索：https://www.jiaokey.com/tag/施工机械设备管理与使用.html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