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邮电经济学</w:t>
      </w:r>
    </w:p>
    <w:p>
      <w:r>
        <w:rPr>
          <w:rFonts w:ascii="宋体" w:hAnsi="宋体" w:eastAsia="宋体"/>
          <w:sz w:val="24"/>
        </w:rPr>
        <w:t>（苏）吉洪诺娃（А.Ф.Тихонова）主编；钱忠浩，郭志强译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（苏）吉洪诺娃（А.Ф.Тихонова）主编；钱忠浩，郭志强译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本书出售、求购地址：https://www.jiaokey.com/book/detail/10807369.html</w:t>
      </w:r>
    </w:p>
    <w:p>
      <w:r>
        <w:t>更多相关图书推荐：https://www.jiaokey.com</w:t>
      </w:r>
    </w:p>
    <w:p>
      <w:r>
        <w:t>（苏）吉洪诺娃（А.Ф.Тихонова）主编；钱忠浩，郭志强译 其他作品：https://www.jiaokey.com/tag/（苏）吉洪诺娃（А.Ф.Тихонова）主编；钱忠浩，郭志强译.html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