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书名：《河南省实施办法》简释</w:t>
      </w:r>
    </w:p>
    <w:p>
      <w:r>
        <w:t>作者：河南省人大常委会农村工作委员会办公室，河南省土地管理局综合处编</w:t>
      </w:r>
    </w:p>
    <w:p>
      <w:r>
        <w:t>出版社：郑州：河南人民出版社</w:t>
      </w:r>
    </w:p>
    <w:p>
      <w:r>
        <w:t>出版日期：1987</w:t>
      </w:r>
    </w:p>
    <w:p>
      <w:r>
        <w:t>总页数：113</w:t>
      </w:r>
    </w:p>
    <w:p>
      <w:r>
        <w:t>更多请访问教客网: www.jiaokey.com</w:t>
      </w:r>
    </w:p>
    <w:p>
      <w:r>
        <w:t>《河南省实施办法》简释 评论地址：https://www.jiaokey.com/book/detail/10807357.html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