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5至6周岁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5至6周岁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本书出售、求购地址：https://www.jiaokey.com/book/detail/10806285.html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5至6周岁.html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