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书名：沸石的正碳离子活性</w:t>
      </w:r>
    </w:p>
    <w:p>
      <w:r>
        <w:t>作者：（比利时）雅各布斯（P.A. Jacobs）著；杨厚昌译</w:t>
      </w:r>
    </w:p>
    <w:p>
      <w:r>
        <w:t>出版社：北京：石油工业出版社</w:t>
      </w:r>
    </w:p>
    <w:p>
      <w:r>
        <w:t>出版日期：1982.02</w:t>
      </w:r>
    </w:p>
    <w:p>
      <w:r>
        <w:t>总页数：214</w:t>
      </w:r>
    </w:p>
    <w:p>
      <w:r>
        <w:t>更多请访问教客网: www.jiaokey.com</w:t>
      </w:r>
    </w:p>
    <w:p>
      <w:r>
        <w:t>沸石的正碳离子活性 评论地址：https://www.jiaokey.com/book/detail/10806082.html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