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国外参考资料  大型石油管道顺序输送</w:t>
      </w:r>
    </w:p>
    <w:p>
      <w:r>
        <w:rPr>
          <w:rFonts w:ascii="宋体" w:hAnsi="宋体" w:eastAsia="宋体"/>
          <w:sz w:val="24"/>
        </w:rPr>
        <w:t>商业部基建局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国外参考资料  大型石油管道顺序输送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商业部基建局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本书出售、求购地址：https://www.jiaokey.com/book/detail/10804617.html</w:t>
      </w:r>
    </w:p>
    <w:p>
      <w:r>
        <w:t>更多相关图书推荐：https://www.jiaokey.com</w:t>
      </w:r>
    </w:p>
    <w:p>
      <w:r>
        <w:t>商业部基建局 其他作品：https://www.jiaokey.com/tag/商业部基建局.html</w:t>
      </w:r>
    </w:p>
    <w:p>
      <w:r>
        <w:t>关键词搜索：https://www.jiaokey.com/tag/国外参考资料  大型石油管道顺序输送.html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