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书名：怎样实行厂长负责制</w:t>
      </w:r>
    </w:p>
    <w:p>
      <w:r>
        <w:t>作者：重庆市经济体制改革委员会编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总页数：179</w:t>
      </w:r>
    </w:p>
    <w:p>
      <w:r>
        <w:t>更多请访问教客网: www.jiaokey.com</w:t>
      </w:r>
    </w:p>
    <w:p>
      <w:r>
        <w:t>怎样实行厂长负责制 评论地址：https://www.jiaokey.com/book/detail/10804328.html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