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  修订版</w:t>
      </w:r>
    </w:p>
    <w:p>
      <w:r>
        <w:rPr>
          <w:rFonts w:ascii="宋体" w:hAnsi="宋体" w:eastAsia="宋体"/>
          <w:sz w:val="24"/>
        </w:rPr>
        <w:t>陈才主编；李文华副主编；张善余，孟春舫，王琪生，张志学，金陵，袁树人合编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陈才主编；李文华副主编；张善余，孟春舫，王琪生，张志学，金陵，袁树人合编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本书出售、求购地址：https://www.jiaokey.com/book/detail/10804191.html</w:t>
      </w:r>
    </w:p>
    <w:p>
      <w:r>
        <w:t>更多相关图书推荐：https://www.jiaokey.com</w:t>
      </w:r>
    </w:p>
    <w:p>
      <w:r>
        <w:t>陈才主编；李文华副主编；张善余，孟春舫，王琪生，张志学，金陵，袁树人合编 其他作品：https://www.jiaokey.com/tag/陈才主编；李文华副主编；张善余，孟春舫，王琪生，张志学，金陵，袁树人合编.html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关键词搜索：https://www.jiaokey.com/tag/世界经济地理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