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书名：异质结构激光器</w:t>
      </w:r>
    </w:p>
    <w:p>
      <w:r>
        <w:t>作者：（美）凯西（H.C.Casey），（美）帕尼什（M.B.Panish）著；杜宝勋译</w:t>
      </w:r>
    </w:p>
    <w:p>
      <w:r>
        <w:t>出版社：北京：国防工业出版社</w:t>
      </w:r>
    </w:p>
    <w:p>
      <w:r>
        <w:t>出版日期：1983.06</w:t>
      </w:r>
    </w:p>
    <w:p>
      <w:r>
        <w:t>总页数：263</w:t>
      </w:r>
    </w:p>
    <w:p>
      <w:r>
        <w:t>更多请访问教客网: www.jiaokey.com</w:t>
      </w:r>
    </w:p>
    <w:p>
      <w:r>
        <w:t>异质结构激光器 评论地址：https://www.jiaokey.com/book/detail/10802280.html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