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测定科技进步对国民经济的影响</w:t>
      </w:r>
    </w:p>
    <w:p>
      <w:r>
        <w:rPr>
          <w:rFonts w:ascii="宋体" w:hAnsi="宋体" w:eastAsia="宋体"/>
          <w:sz w:val="24"/>
        </w:rPr>
        <w:t>С·Г·拉祖连柯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测定科技进步对国民经济的影响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С·Г·拉祖连柯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本书出售、求购地址：https://www.jiaokey.com/book/detail/10801874.html</w:t>
      </w:r>
    </w:p>
    <w:p>
      <w:r>
        <w:t>更多相关图书推荐：https://www.jiaokey.com</w:t>
      </w:r>
    </w:p>
    <w:p>
      <w:r>
        <w:t>С·Г·拉祖连柯 其他作品：https://www.jiaokey.com/tag/С·Г·拉祖连柯.html</w:t>
      </w:r>
    </w:p>
    <w:p>
      <w:r>
        <w:t>中国发明创造者基金会 出版图书：https://www.jiaokey.com/tag/中国发明创造者基金会.html</w:t>
      </w:r>
    </w:p>
    <w:p>
      <w:r>
        <w:t>关键词搜索：https://www.jiaokey.com/tag/测定科技进步对国民经济的影响.html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