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QC入门讲座（9） 统计检验和估计</w:t>
      </w:r>
    </w:p>
    <w:p>
      <w:r>
        <w:rPr>
          <w:rFonts w:ascii="宋体" w:hAnsi="宋体" w:eastAsia="宋体"/>
          <w:sz w:val="24"/>
        </w:rPr>
        <w:t>（日）铁健司编 谷津进著 王瑞坤 邸宏译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QC入门讲座（9） 统计检验和估计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（日）铁健司编 谷津进著 王瑞坤 邸宏译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本书出售、求购地址：https://www.jiaokey.com/book/detail/10801454.html</w:t>
      </w:r>
    </w:p>
    <w:p>
      <w:r>
        <w:t>更多相关图书推荐：https://www.jiaokey.com</w:t>
      </w:r>
    </w:p>
    <w:p>
      <w:r>
        <w:t>（日）铁健司编 谷津进著 王瑞坤 邸宏译 其他作品：https://www.jiaokey.com/tag/（日）铁健司编 谷津进著 王瑞坤 邸宏译.html</w:t>
      </w:r>
    </w:p>
    <w:p>
      <w:r>
        <w:t>关键词搜索：https://www.jiaokey.com/tag/QC入门讲座（9） 统计检验和估计.html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