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新编简明财务</w:t>
      </w:r>
    </w:p>
    <w:p>
      <w:r>
        <w:rPr>
          <w:rFonts w:ascii="宋体" w:hAnsi="宋体" w:eastAsia="宋体"/>
          <w:sz w:val="24"/>
        </w:rPr>
        <w:t>冯东升等主编；北京市双益文化办公用品有限责任公司《新编简明财务》编写组编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冯东升等主编；北京市双益文化办公用品有限责任公司《新编简明财务》编写组编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本书出售、求购地址：https://www.jiaokey.com/book/detail/10799687.html</w:t>
      </w:r>
    </w:p>
    <w:p>
      <w:r>
        <w:t>更多相关图书推荐：https://www.jiaokey.com</w:t>
      </w:r>
    </w:p>
    <w:p>
      <w:r>
        <w:t>冯东升等主编；北京市双益文化办公用品有限责任公司《新编简明财务》编写组编 其他作品：https://www.jiaokey.com/tag/冯东升等主编；北京市双益文化办公用品有限责任公司《新编简明财务》编写组编.html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关键词搜索：https://www.jiaokey.com/tag/新编简明财务.html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