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书名：经济腾飞的战略思考  面向21世纪的延边地区经济发展战略研究</w:t>
      </w:r>
    </w:p>
    <w:p>
      <w:r>
        <w:t>作者：梁龙男著</w:t>
      </w:r>
    </w:p>
    <w:p>
      <w:r>
        <w:t>出版社：延吉：延边大学出版社</w:t>
      </w:r>
    </w:p>
    <w:p>
      <w:r>
        <w:t>出版日期：1993.10</w:t>
      </w:r>
    </w:p>
    <w:p>
      <w:r>
        <w:t>总页数：382</w:t>
      </w:r>
    </w:p>
    <w:p>
      <w:r>
        <w:t>更多请访问教客网: www.jiaokey.com</w:t>
      </w:r>
    </w:p>
    <w:p>
      <w:r>
        <w:t>经济腾飞的战略思考  面向21世纪的延边地区经济发展战略研究 评论地址：https://www.jiaokey.com/book/detail/10799035.html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