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连续输送机械</w:t>
      </w:r>
    </w:p>
    <w:p>
      <w:r>
        <w:rPr>
          <w:rFonts w:ascii="宋体" w:hAnsi="宋体" w:eastAsia="宋体"/>
          <w:sz w:val="24"/>
        </w:rPr>
        <w:t>（苏）P·Л·曾可夫 N·N·伊华什可夫 Л·H·科洛博夫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连续输送机械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（苏）P·Л·曾可夫 N·N·伊华什可夫 Л·H·科洛博夫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本书出售、求购地址：https://www.jiaokey.com/book/detail/10797962.html</w:t>
      </w:r>
    </w:p>
    <w:p>
      <w:r>
        <w:t>更多相关图书推荐：https://www.jiaokey.com</w:t>
      </w:r>
    </w:p>
    <w:p>
      <w:r>
        <w:t>（苏）P·Л·曾可夫 N·N·伊华什可夫 Л·H·科洛博夫 其他作品：https://www.jiaokey.com/tag/（苏）P·Л·曾可夫 N·N·伊华什可夫 Л·H·科洛博夫.html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关键词搜索：https://www.jiaokey.com/tag/连续输送机械.html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