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经互会成员国科学技术进步计划工作</w:t>
      </w:r>
    </w:p>
    <w:p>
      <w:r>
        <w:rPr>
          <w:rFonts w:ascii="宋体" w:hAnsi="宋体" w:eastAsia="宋体"/>
          <w:sz w:val="24"/>
        </w:rPr>
        <w:t>（苏）Б.Д.克拉斯诺格拉佐夫著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经互会成员国科学技术进步计划工作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（苏）Б.Д.克拉斯诺格拉佐夫著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本书出售、求购地址：https://www.jiaokey.com/book/detail/10797690.html</w:t>
      </w:r>
    </w:p>
    <w:p>
      <w:r>
        <w:t>更多相关图书推荐：https://www.jiaokey.com</w:t>
      </w:r>
    </w:p>
    <w:p>
      <w:r>
        <w:t>（苏）Б.Д.克拉斯诺格拉佐夫著 其他作品：https://www.jiaokey.com/tag/（苏）Б.Д.克拉斯诺格拉佐夫著.html</w:t>
      </w:r>
    </w:p>
    <w:p>
      <w:r>
        <w:t>关键词搜索：https://www.jiaokey.com/tag/经互会成员国科学技术进步计划工作.html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