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机械技术手册（上册）  第1篇 数表、单位与物理常数</w:t>
      </w:r>
    </w:p>
    <w:p>
      <w:r>
        <w:rPr>
          <w:rFonts w:ascii="宋体" w:hAnsi="宋体" w:eastAsia="宋体"/>
          <w:sz w:val="24"/>
        </w:rPr>
        <w:t>（日）日本机械学会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机械技术手册（上册）  第1篇 数表、单位与物理常数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（日）日本机械学会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本书出售、求购地址：https://www.jiaokey.com/book/detail/10793050.html</w:t>
      </w:r>
    </w:p>
    <w:p>
      <w:r>
        <w:t>更多相关图书推荐：https://www.jiaokey.com</w:t>
      </w:r>
    </w:p>
    <w:p>
      <w:r>
        <w:t>（日）日本机械学会 其他作品：https://www.jiaokey.com/tag/（日）日本机械学会.html</w:t>
      </w:r>
    </w:p>
    <w:p>
      <w:r>
        <w:t>机械工业出版社 出版图书：https://www.jiaokey.com/tag/机械工业出版社.html</w:t>
      </w:r>
    </w:p>
    <w:p>
      <w:r>
        <w:t>关键词搜索：https://www.jiaokey.com/tag/机械技术手册（上册）  第1篇 数表、单位与物理常数.html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