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书名：应用电子计算机编制建筑工程预算</w:t>
      </w:r>
    </w:p>
    <w:p>
      <w:r>
        <w:t>作者：中国建筑科学研究院调查研究室著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总页数：185</w:t>
      </w:r>
    </w:p>
    <w:p>
      <w:r>
        <w:t>更多请访问教客网: www.jiaokey.com</w:t>
      </w:r>
    </w:p>
    <w:p>
      <w:r>
        <w:t>应用电子计算机编制建筑工程预算 评论地址：https://www.jiaokey.com/book/detail/10792918.html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