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书名：转型时期的社会与国家  以近代中国商会为主体的历史透视</w:t>
      </w:r>
    </w:p>
    <w:p>
      <w:r>
        <w:t>作者：朱英著</w:t>
      </w:r>
    </w:p>
    <w:p>
      <w:r>
        <w:t>出版社：武汉：华中师范大学出版社</w:t>
      </w:r>
    </w:p>
    <w:p>
      <w:r>
        <w:t>出版日期：1997.09</w:t>
      </w:r>
    </w:p>
    <w:p>
      <w:r>
        <w:t>总页数：630</w:t>
      </w:r>
    </w:p>
    <w:p>
      <w:r>
        <w:t>更多请访问教客网: www.jiaokey.com</w:t>
      </w:r>
    </w:p>
    <w:p>
      <w:r>
        <w:t>转型时期的社会与国家  以近代中国商会为主体的历史透视 评论地址：https://www.jiaokey.com/book/detail/10789067.html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