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工业企业管理法教程</w:t>
      </w:r>
    </w:p>
    <w:p>
      <w:r>
        <w:rPr>
          <w:rFonts w:ascii="宋体" w:hAnsi="宋体" w:eastAsia="宋体"/>
          <w:sz w:val="24"/>
        </w:rPr>
        <w:t>河南省计划经济委员会教育处，河南省工业企业管理教育研究会编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河南省计划经济委员会教育处，河南省工业企业管理教育研究会编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本书出售、求购地址：https://www.jiaokey.com/book/detail/10788574.html</w:t>
      </w:r>
    </w:p>
    <w:p>
      <w:r>
        <w:t>更多相关图书推荐：https://www.jiaokey.com</w:t>
      </w:r>
    </w:p>
    <w:p>
      <w:r>
        <w:t>河南省计划经济委员会教育处，河南省工业企业管理教育研究会编 其他作品：https://www.jiaokey.com/tag/河南省计划经济委员会教育处，河南省工业企业管理教育研究会编.html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关键词搜索：https://www.jiaokey.com/tag/工业企业管理法教程.html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