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伤寒六经病变  中日对照</w:t>
      </w:r>
    </w:p>
    <w:p>
      <w:r>
        <w:rPr>
          <w:rFonts w:ascii="宋体" w:hAnsi="宋体" w:eastAsia="宋体"/>
          <w:sz w:val="24"/>
        </w:rPr>
        <w:t>杨育周著；（日）森雄材，（日）安井广迪译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伤寒六经病变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杨育周著；（日）森雄材，（日）安井广迪译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本书出售、求购地址：https://www.jiaokey.com/book/detail/10788056.html</w:t>
      </w:r>
    </w:p>
    <w:p>
      <w:r>
        <w:t>更多相关图书推荐：https://www.jiaokey.com</w:t>
      </w:r>
    </w:p>
    <w:p>
      <w:r>
        <w:t>杨育周著；（日）森雄材，（日）安井广迪译 其他作品：https://www.jiaokey.com/tag/杨育周著；（日）森雄材，（日）安井广迪译.html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关键词搜索：https://www.jiaokey.com/tag/伤寒六经病变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