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非金属矿床技术经济评价——矿山投资分析</w:t>
      </w:r>
    </w:p>
    <w:p>
      <w:r>
        <w:rPr>
          <w:rFonts w:ascii="宋体" w:hAnsi="宋体" w:eastAsia="宋体"/>
          <w:sz w:val="24"/>
        </w:rPr>
        <w:t>陶维屏  金宪民  徐菊明 孙国胜  李建伦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非金属矿床技术经济评价——矿山投资分析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陶维屏  金宪民  徐菊明 孙国胜  李建伦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本书出售、求购地址：https://www.jiaokey.com/book/detail/10786196.html</w:t>
      </w:r>
    </w:p>
    <w:p>
      <w:r>
        <w:t>更多相关图书推荐：https://www.jiaokey.com</w:t>
      </w:r>
    </w:p>
    <w:p>
      <w:r>
        <w:t>陶维屏  金宪民  徐菊明 孙国胜  李建伦 其他作品：https://www.jiaokey.com/tag/陶维屏  金宪民  徐菊明 孙国胜  李建伦.html</w:t>
      </w:r>
    </w:p>
    <w:p>
      <w:r>
        <w:t>地质出版社 出版图书：https://www.jiaokey.com/tag/地质出版社.html</w:t>
      </w:r>
    </w:p>
    <w:p>
      <w:r>
        <w:t>关键词搜索：https://www.jiaokey.com/tag/非金属矿床技术经济评价——矿山投资分析.html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