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产权制度改革的理论探索及应用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产权制度改革的理论探索及应用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本书出售、求购地址：https://www.jiaokey.com/book/detail/10785793.html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关键词搜索：https://www.jiaokey.com/tag/产权制度改革的理论探索及应用.html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