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书名：农村信用社改革新篇</w:t>
      </w:r>
    </w:p>
    <w:p>
      <w:r>
        <w:t>作者：中共河南省委政研室财贸处，河南省农业银行信用合作处编</w:t>
      </w:r>
    </w:p>
    <w:p>
      <w:r>
        <w:t>出版社：郑州：河南人民出版社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农村信用社改革新篇 评论地址：https://www.jiaokey.com/book/detail/10785738.html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