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工业会计模拟实践  帐簿操作篇</w:t>
      </w:r>
    </w:p>
    <w:p>
      <w:r>
        <w:rPr>
          <w:rFonts w:ascii="宋体" w:hAnsi="宋体" w:eastAsia="宋体"/>
          <w:sz w:val="24"/>
        </w:rPr>
        <w:t>高满囤，杨美，武增旺，杨庆萍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工业会计模拟实践  帐簿操作篇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高满囤，杨美，武增旺，杨庆萍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本书出售、求购地址：https://www.jiaokey.com/book/detail/10785561.html</w:t>
      </w:r>
    </w:p>
    <w:p>
      <w:r>
        <w:t>更多相关图书推荐：https://www.jiaokey.com</w:t>
      </w:r>
    </w:p>
    <w:p>
      <w:r>
        <w:t>高满囤，杨美，武增旺，杨庆萍 其他作品：https://www.jiaokey.com/tag/高满囤，杨美，武增旺，杨庆萍.html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关键词搜索：https://www.jiaokey.com/tag/工业会计模拟实践  帐簿操作篇.html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