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机械原理  1981年修订版</w:t>
      </w:r>
    </w:p>
    <w:p>
      <w:r>
        <w:rPr>
          <w:rFonts w:ascii="宋体" w:hAnsi="宋体" w:eastAsia="宋体"/>
          <w:sz w:val="24"/>
        </w:rPr>
        <w:t>南京工学院机械原理及机械零件教研组，黄锡恺，郑文纬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机械原理  1981年修订版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南京工学院机械原理及机械零件教研组，黄锡恺，郑文纬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本书出售、求购地址：https://www.jiaokey.com/book/detail/10784358.html</w:t>
      </w:r>
    </w:p>
    <w:p>
      <w:r>
        <w:t>更多相关图书推荐：https://www.jiaokey.com</w:t>
      </w:r>
    </w:p>
    <w:p>
      <w:r>
        <w:t>南京工学院机械原理及机械零件教研组，黄锡恺，郑文纬 其他作品：https://www.jiaokey.com/tag/南京工学院机械原理及机械零件教研组，黄锡恺，郑文纬.html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关键词搜索：https://www.jiaokey.com/tag/高等学校教材  机械原理  1981年修订版.html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