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现钞货币运行概论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现钞货币运行概论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本书出售、求购地址：https://www.jiaokey.com/book/detail/10783341.html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关键词搜索：https://www.jiaokey.com/tag/现钞货币运行概论.html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