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书名：流域开发战略研究  长江上游地区资源开发与生态保护的总体战略构想</w:t>
      </w:r>
    </w:p>
    <w:p>
      <w:r>
        <w:t>作者：刘茂才，王小刚主编</w:t>
      </w:r>
    </w:p>
    <w:p>
      <w:r>
        <w:t>出版社：成都：成都科技大学出版社</w:t>
      </w:r>
    </w:p>
    <w:p>
      <w:r>
        <w:t>出版日期：1993.01</w:t>
      </w:r>
    </w:p>
    <w:p>
      <w:r>
        <w:t>总页数：209</w:t>
      </w:r>
    </w:p>
    <w:p>
      <w:r>
        <w:t>更多请访问教客网: www.jiaokey.com</w:t>
      </w:r>
    </w:p>
    <w:p>
      <w:r>
        <w:t>流域开发战略研究  长江上游地区资源开发与生态保护的总体战略构想 评论地址：https://www.jiaokey.com/book/detail/10781442.html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