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书名：锅炉和压力容器的制造</w:t>
      </w:r>
    </w:p>
    <w:p>
      <w:r>
        <w:t>作者：（苏）安季卡茵（Антикайн，П.А.），（苏）久柯夫（Зыков，А.К.）著；严惠浩译</w:t>
      </w:r>
    </w:p>
    <w:p>
      <w:r>
        <w:t>出版社：北京：劳动人事出版社</w:t>
      </w:r>
    </w:p>
    <w:p>
      <w:r>
        <w:t>出版日期：1988.01</w:t>
      </w:r>
    </w:p>
    <w:p>
      <w:r>
        <w:t>总页数：446</w:t>
      </w:r>
    </w:p>
    <w:p>
      <w:r>
        <w:t>更多请访问教客网: www.jiaokey.com</w:t>
      </w:r>
    </w:p>
    <w:p>
      <w:r>
        <w:t>锅炉和压力容器的制造 评论地址：https://www.jiaokey.com/book/detail/10781110.html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