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纺织工业工程手册</w:t>
      </w:r>
    </w:p>
    <w:p>
      <w:r>
        <w:rPr>
          <w:rFonts w:ascii="宋体" w:hAnsi="宋体" w:eastAsia="宋体"/>
          <w:sz w:val="24"/>
        </w:rPr>
        <w:t>（美）诺伯特·劳埃德·恩里克编；华东纺织工学院管理工程系译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（美）诺伯特·劳埃德·恩里克编；华东纺织工学院管理工程系译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本书出售、求购地址：https://www.jiaokey.com/book/detail/10780091.html</w:t>
      </w:r>
    </w:p>
    <w:p>
      <w:r>
        <w:t>更多相关图书推荐：https://www.jiaokey.com</w:t>
      </w:r>
    </w:p>
    <w:p>
      <w:r>
        <w:t>（美）诺伯特·劳埃德·恩里克编；华东纺织工学院管理工程系译 其他作品：https://www.jiaokey.com/tag/（美）诺伯特·劳埃德·恩里克编；华东纺织工学院管理工程系译.html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