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书名：青海经济鸟兽</w:t>
      </w:r>
    </w:p>
    <w:p>
      <w:r>
        <w:t>作者：上海自然博物馆，青海省野生动物资源管理委员会办公室编</w:t>
      </w:r>
    </w:p>
    <w:p>
      <w:r>
        <w:t>出版社：西宁：青海人民出版社</w:t>
      </w:r>
    </w:p>
    <w:p>
      <w:r>
        <w:t>出版日期：1983.12</w:t>
      </w:r>
    </w:p>
    <w:p>
      <w:r>
        <w:t>总页数：164</w:t>
      </w:r>
    </w:p>
    <w:p>
      <w:r>
        <w:t>更多请访问教客网: www.jiaokey.com</w:t>
      </w:r>
    </w:p>
    <w:p>
      <w:r>
        <w:t>青海经济鸟兽 评论地址：https://www.jiaokey.com/book/detail/10778813.html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